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541A73" w:rsidRDefault="00C56FD6" w:rsidP="00C56FD6">
      <w:pPr>
        <w:pStyle w:val="a5"/>
        <w:widowControl w:val="0"/>
        <w:rPr>
          <w:sz w:val="24"/>
          <w:szCs w:val="24"/>
        </w:rPr>
      </w:pPr>
      <w:r w:rsidRPr="00541A73">
        <w:rPr>
          <w:sz w:val="24"/>
          <w:szCs w:val="24"/>
        </w:rPr>
        <w:t>ПОЯСНИТЕЛЬНАЯ ЗАПИСКА</w:t>
      </w:r>
    </w:p>
    <w:p w:rsidR="00C56FD6" w:rsidRPr="00541A73" w:rsidRDefault="00C56FD6" w:rsidP="00FD544F">
      <w:pPr>
        <w:widowControl w:val="0"/>
        <w:jc w:val="center"/>
        <w:rPr>
          <w:b/>
          <w:sz w:val="24"/>
          <w:szCs w:val="24"/>
        </w:rPr>
      </w:pPr>
      <w:r w:rsidRPr="00541A73">
        <w:rPr>
          <w:b/>
          <w:sz w:val="24"/>
          <w:szCs w:val="24"/>
        </w:rPr>
        <w:t xml:space="preserve">к проекту </w:t>
      </w:r>
      <w:r w:rsidR="003229FA" w:rsidRPr="00541A73">
        <w:rPr>
          <w:b/>
          <w:sz w:val="24"/>
          <w:szCs w:val="24"/>
        </w:rPr>
        <w:t>СТ РК</w:t>
      </w:r>
      <w:r w:rsidR="00D12D05" w:rsidRPr="00541A73">
        <w:rPr>
          <w:b/>
          <w:sz w:val="24"/>
          <w:szCs w:val="24"/>
        </w:rPr>
        <w:t xml:space="preserve"> </w:t>
      </w:r>
      <w:r w:rsidR="007E2E56" w:rsidRPr="00541A73">
        <w:rPr>
          <w:b/>
          <w:sz w:val="24"/>
          <w:szCs w:val="24"/>
        </w:rPr>
        <w:t>CEN/TS 15680</w:t>
      </w:r>
      <w:r w:rsidR="00FD544F">
        <w:rPr>
          <w:b/>
          <w:sz w:val="24"/>
          <w:szCs w:val="24"/>
        </w:rPr>
        <w:t xml:space="preserve"> </w:t>
      </w:r>
      <w:r w:rsidRPr="00541A73">
        <w:rPr>
          <w:sz w:val="24"/>
          <w:szCs w:val="24"/>
        </w:rPr>
        <w:t>«</w:t>
      </w:r>
      <w:r w:rsidR="007E2E56" w:rsidRPr="00541A73">
        <w:rPr>
          <w:b/>
          <w:sz w:val="24"/>
          <w:szCs w:val="24"/>
        </w:rPr>
        <w:t>Заводские лестничные марши. Методы механических испытаний</w:t>
      </w:r>
      <w:r w:rsidRPr="00541A73">
        <w:rPr>
          <w:b/>
          <w:sz w:val="24"/>
          <w:szCs w:val="24"/>
        </w:rPr>
        <w:t>»</w:t>
      </w:r>
    </w:p>
    <w:p w:rsidR="00C56FD6" w:rsidRPr="00541A73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541A73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41A73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541A73">
        <w:rPr>
          <w:sz w:val="24"/>
          <w:szCs w:val="24"/>
        </w:rPr>
        <w:t xml:space="preserve"> 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5E42BB" w:rsidRPr="00541A73" w:rsidRDefault="005E42BB" w:rsidP="005E42BB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В целях обеспечения и выполнения требований технического регламента Республики Казахстан «Требования к безопасности зданий и сооружений, строительных материалов и изделий»  (от 17 ноября 2010 года № 1202) необходима разработка настоящего стандарта.</w:t>
      </w:r>
    </w:p>
    <w:p w:rsidR="00AA30F1" w:rsidRPr="00541A73" w:rsidRDefault="005E42BB" w:rsidP="005E42BB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 w:rsidRPr="00541A73">
        <w:rPr>
          <w:sz w:val="24"/>
          <w:szCs w:val="24"/>
        </w:rPr>
        <w:t xml:space="preserve">Кроме того, в строительной отрасли </w:t>
      </w:r>
      <w:r w:rsidR="00AA30F1" w:rsidRPr="00541A73">
        <w:rPr>
          <w:sz w:val="24"/>
          <w:szCs w:val="24"/>
        </w:rPr>
        <w:t xml:space="preserve">Республики Казахстан введены в действие СП РК EN, идентичные Еврокодам. </w:t>
      </w:r>
      <w:r w:rsidR="00AA30F1" w:rsidRPr="00541A73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541A73">
        <w:rPr>
          <w:color w:val="000000"/>
          <w:sz w:val="24"/>
          <w:szCs w:val="24"/>
          <w:lang w:val="en-US" w:bidi="en-US"/>
        </w:rPr>
        <w:t>EN</w:t>
      </w:r>
      <w:r w:rsidR="00AA30F1" w:rsidRPr="00541A73">
        <w:rPr>
          <w:color w:val="000000"/>
          <w:sz w:val="24"/>
          <w:szCs w:val="24"/>
          <w:lang w:bidi="en-US"/>
        </w:rPr>
        <w:t xml:space="preserve">, </w:t>
      </w:r>
      <w:r w:rsidR="00AA30F1" w:rsidRPr="00541A73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541A73">
        <w:rPr>
          <w:color w:val="000000"/>
          <w:sz w:val="24"/>
          <w:szCs w:val="24"/>
          <w:lang w:val="en-US" w:bidi="en-US"/>
        </w:rPr>
        <w:t>ISO</w:t>
      </w:r>
      <w:r w:rsidR="00AA30F1" w:rsidRPr="00541A73">
        <w:rPr>
          <w:color w:val="000000"/>
          <w:sz w:val="24"/>
          <w:szCs w:val="24"/>
          <w:lang w:bidi="en-US"/>
        </w:rPr>
        <w:t xml:space="preserve">), </w:t>
      </w:r>
      <w:r w:rsidR="00AA30F1" w:rsidRPr="00541A73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541A73">
        <w:rPr>
          <w:color w:val="000000"/>
          <w:sz w:val="24"/>
          <w:szCs w:val="24"/>
          <w:lang w:bidi="en-US"/>
        </w:rPr>
        <w:t>(</w:t>
      </w:r>
      <w:r w:rsidR="00AA30F1" w:rsidRPr="00541A73">
        <w:rPr>
          <w:color w:val="000000"/>
          <w:sz w:val="24"/>
          <w:szCs w:val="24"/>
          <w:lang w:val="en-US" w:bidi="en-US"/>
        </w:rPr>
        <w:t>EN</w:t>
      </w:r>
      <w:r w:rsidR="00AA30F1" w:rsidRPr="00541A73">
        <w:rPr>
          <w:color w:val="000000"/>
          <w:sz w:val="24"/>
          <w:szCs w:val="24"/>
          <w:lang w:bidi="en-US"/>
        </w:rPr>
        <w:t xml:space="preserve">) </w:t>
      </w:r>
      <w:r w:rsidR="00AA30F1" w:rsidRPr="00541A73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541A73">
        <w:rPr>
          <w:color w:val="000000"/>
          <w:sz w:val="24"/>
          <w:szCs w:val="24"/>
          <w:lang w:bidi="en-US"/>
        </w:rPr>
        <w:t>(</w:t>
      </w:r>
      <w:r w:rsidR="00AA30F1" w:rsidRPr="00541A73">
        <w:rPr>
          <w:color w:val="000000"/>
          <w:sz w:val="24"/>
          <w:szCs w:val="24"/>
          <w:lang w:val="en-US" w:bidi="en-US"/>
        </w:rPr>
        <w:t>ISO</w:t>
      </w:r>
      <w:r w:rsidR="00AA30F1" w:rsidRPr="00541A73">
        <w:rPr>
          <w:color w:val="000000"/>
          <w:sz w:val="24"/>
          <w:szCs w:val="24"/>
          <w:lang w:bidi="en-US"/>
        </w:rPr>
        <w:t xml:space="preserve">) </w:t>
      </w:r>
      <w:r w:rsidR="00AA30F1" w:rsidRPr="00541A73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541A73" w:rsidRDefault="00AA30F1" w:rsidP="00AA30F1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 w:rsidRPr="00541A73">
        <w:rPr>
          <w:color w:val="000000"/>
          <w:sz w:val="24"/>
          <w:szCs w:val="24"/>
          <w:lang w:eastAsia="ru-RU" w:bidi="ru-RU"/>
        </w:rPr>
        <w:t>С целью повышения качества и надежности строительной продукции, в том числе бетона и строительства в целом необходимо разработать и утвердить новые стандарты, отвечающие современным требованиям.</w:t>
      </w:r>
    </w:p>
    <w:p w:rsidR="004250E8" w:rsidRPr="00541A73" w:rsidRDefault="004250E8" w:rsidP="004250E8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 xml:space="preserve">Сборные деревянные лестницы заводского изготовления, а также отдельные компоненты (ступени, поручни, балясины и т.д.) широко применяются в строительстве. Поверхности деревянных элементов могут быть открытыми или покрытыми отделкой. С целью обеспечения безопасности при их эксплуатации, необходим контроль показателей и стандарты по методам механических испытаний. </w:t>
      </w:r>
    </w:p>
    <w:p w:rsidR="004250E8" w:rsidRPr="00541A73" w:rsidRDefault="004250E8" w:rsidP="004250E8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В Республике Казахстан действу</w:t>
      </w:r>
      <w:r w:rsidR="009050A3" w:rsidRPr="00541A73">
        <w:rPr>
          <w:sz w:val="24"/>
          <w:szCs w:val="24"/>
        </w:rPr>
        <w:t>ю</w:t>
      </w:r>
      <w:r w:rsidRPr="00541A73">
        <w:rPr>
          <w:sz w:val="24"/>
          <w:szCs w:val="24"/>
        </w:rPr>
        <w:t xml:space="preserve">т </w:t>
      </w:r>
      <w:r w:rsidR="00541A73" w:rsidRPr="00541A73">
        <w:rPr>
          <w:sz w:val="24"/>
          <w:szCs w:val="24"/>
        </w:rPr>
        <w:t xml:space="preserve">национальные стандарты </w:t>
      </w:r>
      <w:r w:rsidR="009050A3" w:rsidRPr="00541A73">
        <w:rPr>
          <w:sz w:val="24"/>
          <w:szCs w:val="24"/>
        </w:rPr>
        <w:t>СТ РК ЕN 1383-2011 Деревянные строительные конструкции. Методы испытаний. Испытание средств соединения деревянных элементов на сопротивление средствам крепления</w:t>
      </w:r>
      <w:r w:rsidR="00541A73" w:rsidRPr="00541A73">
        <w:rPr>
          <w:sz w:val="24"/>
          <w:szCs w:val="24"/>
        </w:rPr>
        <w:t>,</w:t>
      </w:r>
      <w:r w:rsidR="009050A3" w:rsidRPr="00541A73">
        <w:rPr>
          <w:sz w:val="24"/>
          <w:szCs w:val="24"/>
        </w:rPr>
        <w:t xml:space="preserve"> </w:t>
      </w:r>
      <w:r w:rsidR="009050A3" w:rsidRPr="00541A73">
        <w:rPr>
          <w:rFonts w:eastAsiaTheme="minorHAnsi"/>
          <w:sz w:val="24"/>
          <w:szCs w:val="24"/>
          <w:lang w:eastAsia="en-US"/>
        </w:rPr>
        <w:t xml:space="preserve">СТ РК ISO 8970-2017 Конструкции деревянные. Испытания соединений с механическими креплениями. Требования к плотности древесины, </w:t>
      </w:r>
      <w:hyperlink r:id="rId6" w:history="1">
        <w:r w:rsidR="009050A3" w:rsidRPr="00541A73">
          <w:rPr>
            <w:rStyle w:val="a3"/>
            <w:color w:val="auto"/>
            <w:sz w:val="24"/>
            <w:szCs w:val="24"/>
            <w:u w:val="none"/>
          </w:rPr>
          <w:t>СТ РК EN 789-2016</w:t>
        </w:r>
        <w:r w:rsidR="009050A3" w:rsidRPr="00541A73">
          <w:rPr>
            <w:rFonts w:eastAsiaTheme="minorHAnsi"/>
            <w:sz w:val="24"/>
            <w:szCs w:val="24"/>
            <w:lang w:eastAsia="en-US"/>
          </w:rPr>
          <w:t xml:space="preserve"> Конструкции деревянные. Методы испытаний. </w:t>
        </w:r>
        <w:r w:rsidR="009050A3" w:rsidRPr="00541A73">
          <w:rPr>
            <w:rStyle w:val="a3"/>
            <w:color w:val="auto"/>
            <w:sz w:val="24"/>
            <w:szCs w:val="24"/>
            <w:u w:val="none"/>
          </w:rPr>
          <w:t>Определение механических свойств деревянных панелей</w:t>
        </w:r>
      </w:hyperlink>
      <w:r w:rsidR="009050A3" w:rsidRPr="00541A73">
        <w:rPr>
          <w:sz w:val="24"/>
          <w:szCs w:val="24"/>
        </w:rPr>
        <w:t xml:space="preserve">, </w:t>
      </w:r>
      <w:r w:rsidRPr="00541A73">
        <w:rPr>
          <w:sz w:val="24"/>
          <w:szCs w:val="24"/>
        </w:rPr>
        <w:t>ГОСТ 9818-2015 «Марши и площадки лестниц железобетонные. Общие технические условия»,</w:t>
      </w:r>
      <w:r w:rsidR="00F02AFD" w:rsidRPr="00541A73">
        <w:rPr>
          <w:sz w:val="24"/>
          <w:szCs w:val="24"/>
        </w:rPr>
        <w:t xml:space="preserve"> ГОСТ 23120-2016 Лестницы маршевые, площадки и ограждения стальные.</w:t>
      </w:r>
      <w:r w:rsidR="00F02AFD" w:rsidRPr="00541A73">
        <w:rPr>
          <w:sz w:val="24"/>
          <w:szCs w:val="24"/>
          <w:lang w:val="en-US"/>
        </w:rPr>
        <w:t> </w:t>
      </w:r>
      <w:r w:rsidR="00F02AFD" w:rsidRPr="00541A73">
        <w:rPr>
          <w:sz w:val="24"/>
          <w:szCs w:val="24"/>
        </w:rPr>
        <w:t>Технические условия и т.д.,</w:t>
      </w:r>
      <w:r w:rsidRPr="00541A73">
        <w:rPr>
          <w:sz w:val="24"/>
          <w:szCs w:val="24"/>
        </w:rPr>
        <w:t xml:space="preserve"> но отсутствуют стандарты </w:t>
      </w:r>
      <w:r w:rsidR="00F02AFD" w:rsidRPr="00541A73">
        <w:rPr>
          <w:sz w:val="24"/>
          <w:szCs w:val="24"/>
        </w:rPr>
        <w:t xml:space="preserve">по методам механических испытаний </w:t>
      </w:r>
      <w:r w:rsidRPr="00541A73">
        <w:rPr>
          <w:sz w:val="24"/>
          <w:szCs w:val="24"/>
        </w:rPr>
        <w:t>деревянны</w:t>
      </w:r>
      <w:r w:rsidR="00F02AFD" w:rsidRPr="00541A73">
        <w:rPr>
          <w:sz w:val="24"/>
          <w:szCs w:val="24"/>
        </w:rPr>
        <w:t>х</w:t>
      </w:r>
      <w:r w:rsidRPr="00541A73">
        <w:rPr>
          <w:sz w:val="24"/>
          <w:szCs w:val="24"/>
        </w:rPr>
        <w:t xml:space="preserve"> </w:t>
      </w:r>
      <w:r w:rsidRPr="00541A73">
        <w:rPr>
          <w:bCs/>
          <w:color w:val="000000"/>
          <w:sz w:val="24"/>
          <w:szCs w:val="24"/>
        </w:rPr>
        <w:t>лестничны</w:t>
      </w:r>
      <w:r w:rsidR="00F02AFD" w:rsidRPr="00541A73">
        <w:rPr>
          <w:bCs/>
          <w:color w:val="000000"/>
          <w:sz w:val="24"/>
          <w:szCs w:val="24"/>
        </w:rPr>
        <w:t>х</w:t>
      </w:r>
      <w:r w:rsidRPr="00541A73">
        <w:rPr>
          <w:bCs/>
          <w:color w:val="000000"/>
          <w:sz w:val="24"/>
          <w:szCs w:val="24"/>
        </w:rPr>
        <w:t xml:space="preserve"> марш</w:t>
      </w:r>
      <w:r w:rsidR="00F02AFD" w:rsidRPr="00541A73">
        <w:rPr>
          <w:bCs/>
          <w:color w:val="000000"/>
          <w:sz w:val="24"/>
          <w:szCs w:val="24"/>
        </w:rPr>
        <w:t>ей</w:t>
      </w:r>
      <w:r w:rsidRPr="00541A73">
        <w:rPr>
          <w:bCs/>
          <w:color w:val="000000"/>
          <w:sz w:val="24"/>
          <w:szCs w:val="24"/>
        </w:rPr>
        <w:t xml:space="preserve"> заводского изготовления.  </w:t>
      </w:r>
    </w:p>
    <w:p w:rsidR="006B1F10" w:rsidRPr="00541A73" w:rsidRDefault="006B1F10" w:rsidP="00827903">
      <w:pPr>
        <w:ind w:firstLine="567"/>
        <w:jc w:val="both"/>
        <w:rPr>
          <w:bCs/>
          <w:color w:val="000000"/>
          <w:sz w:val="24"/>
          <w:szCs w:val="24"/>
        </w:rPr>
      </w:pPr>
      <w:r w:rsidRPr="00541A73">
        <w:rPr>
          <w:bCs/>
          <w:color w:val="000000"/>
          <w:sz w:val="24"/>
          <w:szCs w:val="24"/>
        </w:rPr>
        <w:t xml:space="preserve">Обоснованность разработки стандарта, гармонизируемого с европейским стандартом </w:t>
      </w:r>
      <w:r w:rsidR="007E2E56" w:rsidRPr="00541A73">
        <w:rPr>
          <w:sz w:val="24"/>
          <w:szCs w:val="24"/>
          <w:lang w:val="en-US"/>
        </w:rPr>
        <w:t>CEN</w:t>
      </w:r>
      <w:r w:rsidR="007E2E56" w:rsidRPr="00541A73">
        <w:rPr>
          <w:sz w:val="24"/>
          <w:szCs w:val="24"/>
        </w:rPr>
        <w:t>/</w:t>
      </w:r>
      <w:r w:rsidR="007E2E56" w:rsidRPr="00541A73">
        <w:rPr>
          <w:sz w:val="24"/>
          <w:szCs w:val="24"/>
          <w:lang w:val="en-US"/>
        </w:rPr>
        <w:t>TS</w:t>
      </w:r>
      <w:r w:rsidR="007E2E56" w:rsidRPr="00541A73">
        <w:rPr>
          <w:sz w:val="24"/>
          <w:szCs w:val="24"/>
        </w:rPr>
        <w:t xml:space="preserve"> 15680:2007 </w:t>
      </w:r>
      <w:r w:rsidR="007E2E56" w:rsidRPr="00541A73">
        <w:rPr>
          <w:sz w:val="24"/>
          <w:szCs w:val="24"/>
          <w:lang w:val="en-US"/>
        </w:rPr>
        <w:t>Prefabricated</w:t>
      </w:r>
      <w:r w:rsidR="007E2E56" w:rsidRPr="00541A73">
        <w:rPr>
          <w:sz w:val="24"/>
          <w:szCs w:val="24"/>
        </w:rPr>
        <w:t xml:space="preserve"> </w:t>
      </w:r>
      <w:r w:rsidR="007E2E56" w:rsidRPr="00541A73">
        <w:rPr>
          <w:sz w:val="24"/>
          <w:szCs w:val="24"/>
          <w:lang w:val="en-US"/>
        </w:rPr>
        <w:t>timber</w:t>
      </w:r>
      <w:r w:rsidR="007E2E56" w:rsidRPr="00541A73">
        <w:rPr>
          <w:sz w:val="24"/>
          <w:szCs w:val="24"/>
        </w:rPr>
        <w:t xml:space="preserve"> </w:t>
      </w:r>
      <w:r w:rsidR="007E2E56" w:rsidRPr="00541A73">
        <w:rPr>
          <w:sz w:val="24"/>
          <w:szCs w:val="24"/>
          <w:lang w:val="en-US"/>
        </w:rPr>
        <w:t>stairs</w:t>
      </w:r>
      <w:r w:rsidR="007E2E56" w:rsidRPr="00541A73">
        <w:rPr>
          <w:sz w:val="24"/>
          <w:szCs w:val="24"/>
        </w:rPr>
        <w:t xml:space="preserve"> – </w:t>
      </w:r>
      <w:r w:rsidR="007E2E56" w:rsidRPr="00541A73">
        <w:rPr>
          <w:sz w:val="24"/>
          <w:szCs w:val="24"/>
          <w:lang w:val="en-US"/>
        </w:rPr>
        <w:t>Mechanical</w:t>
      </w:r>
      <w:r w:rsidR="007E2E56" w:rsidRPr="00541A73">
        <w:rPr>
          <w:sz w:val="24"/>
          <w:szCs w:val="24"/>
        </w:rPr>
        <w:t xml:space="preserve"> </w:t>
      </w:r>
      <w:r w:rsidR="007E2E56" w:rsidRPr="00541A73">
        <w:rPr>
          <w:sz w:val="24"/>
          <w:szCs w:val="24"/>
          <w:lang w:val="en-US"/>
        </w:rPr>
        <w:t>test</w:t>
      </w:r>
      <w:r w:rsidR="007E2E56" w:rsidRPr="00541A73">
        <w:rPr>
          <w:sz w:val="24"/>
          <w:szCs w:val="24"/>
        </w:rPr>
        <w:t xml:space="preserve"> </w:t>
      </w:r>
      <w:r w:rsidR="007E2E56" w:rsidRPr="00541A73">
        <w:rPr>
          <w:sz w:val="24"/>
          <w:szCs w:val="24"/>
          <w:lang w:val="en-US"/>
        </w:rPr>
        <w:t>methods</w:t>
      </w:r>
      <w:r w:rsidRPr="00541A73">
        <w:rPr>
          <w:bCs/>
          <w:color w:val="000000"/>
          <w:sz w:val="24"/>
          <w:szCs w:val="24"/>
        </w:rPr>
        <w:t xml:space="preserve">, обусловлена необходимостью установления </w:t>
      </w:r>
      <w:r w:rsidR="008F4295" w:rsidRPr="00541A73">
        <w:rPr>
          <w:bCs/>
          <w:color w:val="000000"/>
          <w:sz w:val="24"/>
          <w:szCs w:val="24"/>
        </w:rPr>
        <w:t xml:space="preserve">общих требований к </w:t>
      </w:r>
      <w:r w:rsidR="00F76DD6" w:rsidRPr="00541A73">
        <w:rPr>
          <w:bCs/>
          <w:color w:val="000000"/>
          <w:sz w:val="24"/>
          <w:szCs w:val="24"/>
        </w:rPr>
        <w:t xml:space="preserve">механическим </w:t>
      </w:r>
      <w:r w:rsidR="00827903" w:rsidRPr="00541A73">
        <w:rPr>
          <w:sz w:val="24"/>
          <w:szCs w:val="24"/>
        </w:rPr>
        <w:t>испытаниям сборных деревянных лестниц</w:t>
      </w:r>
      <w:r w:rsidR="00812CC8" w:rsidRPr="00541A73">
        <w:rPr>
          <w:sz w:val="24"/>
          <w:szCs w:val="24"/>
        </w:rPr>
        <w:t>.</w:t>
      </w:r>
    </w:p>
    <w:p w:rsidR="00D07AB7" w:rsidRPr="00541A73" w:rsidRDefault="00D07AB7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541A73">
        <w:rPr>
          <w:sz w:val="24"/>
          <w:szCs w:val="24"/>
        </w:rPr>
        <w:t xml:space="preserve">Разработка </w:t>
      </w:r>
      <w:r w:rsidRPr="00541A73">
        <w:rPr>
          <w:bCs/>
          <w:sz w:val="24"/>
          <w:szCs w:val="24"/>
        </w:rPr>
        <w:t xml:space="preserve">национального стандарта </w:t>
      </w:r>
      <w:r w:rsidRPr="00541A73">
        <w:rPr>
          <w:color w:val="000000"/>
          <w:sz w:val="24"/>
          <w:szCs w:val="24"/>
        </w:rPr>
        <w:t xml:space="preserve">СТ РК EN </w:t>
      </w:r>
      <w:r w:rsidR="00F76DD6" w:rsidRPr="00541A73">
        <w:rPr>
          <w:color w:val="000000"/>
          <w:sz w:val="24"/>
          <w:szCs w:val="24"/>
        </w:rPr>
        <w:t>15680</w:t>
      </w:r>
      <w:r w:rsidRPr="00541A73">
        <w:rPr>
          <w:bCs/>
          <w:sz w:val="24"/>
          <w:szCs w:val="24"/>
        </w:rPr>
        <w:t xml:space="preserve">, позволит пользоваться современными техническими требованиями и  методами испытаний </w:t>
      </w:r>
      <w:r w:rsidR="00827903" w:rsidRPr="00541A73">
        <w:rPr>
          <w:sz w:val="24"/>
          <w:szCs w:val="24"/>
        </w:rPr>
        <w:t>сборных деревянных лестниц</w:t>
      </w:r>
      <w:r w:rsidR="00812CC8" w:rsidRPr="00541A73">
        <w:rPr>
          <w:bCs/>
          <w:color w:val="000000"/>
          <w:sz w:val="24"/>
          <w:szCs w:val="24"/>
        </w:rPr>
        <w:t xml:space="preserve">, </w:t>
      </w:r>
      <w:r w:rsidRPr="00541A73">
        <w:rPr>
          <w:bCs/>
          <w:sz w:val="24"/>
          <w:szCs w:val="24"/>
        </w:rPr>
        <w:t>что обеспечит признание результатов их оценки соответствия, повысит уровень проектирования и строительства зданий</w:t>
      </w:r>
      <w:r w:rsidR="008F4295" w:rsidRPr="00541A73">
        <w:rPr>
          <w:bCs/>
          <w:sz w:val="24"/>
          <w:szCs w:val="24"/>
        </w:rPr>
        <w:t xml:space="preserve"> и сооружений</w:t>
      </w:r>
      <w:r w:rsidRPr="00541A73">
        <w:rPr>
          <w:bCs/>
          <w:sz w:val="24"/>
          <w:szCs w:val="24"/>
        </w:rPr>
        <w:t>, обеспечит их эксплуатационную пригодность и долговечность, выполнение требований безопасности.</w:t>
      </w:r>
    </w:p>
    <w:p w:rsidR="00710B21" w:rsidRPr="00541A73" w:rsidRDefault="00710B21" w:rsidP="00D07AB7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C56FD6" w:rsidRPr="00541A73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41A73"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541A73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2D465E" w:rsidRPr="00541A73" w:rsidRDefault="00521858" w:rsidP="00687E62">
      <w:pPr>
        <w:widowControl w:val="0"/>
        <w:ind w:firstLine="567"/>
        <w:jc w:val="both"/>
        <w:rPr>
          <w:rFonts w:eastAsia="SimSun"/>
          <w:sz w:val="24"/>
          <w:szCs w:val="24"/>
          <w:lang w:val="kk-KZ"/>
        </w:rPr>
      </w:pPr>
      <w:r w:rsidRPr="00541A73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41A73">
        <w:rPr>
          <w:rFonts w:eastAsia="SimSun"/>
          <w:sz w:val="24"/>
          <w:szCs w:val="24"/>
        </w:rPr>
        <w:t>Национальный план стандартизации на 202</w:t>
      </w:r>
      <w:r w:rsidR="00AA30F1" w:rsidRPr="00541A73">
        <w:rPr>
          <w:rFonts w:eastAsia="SimSun"/>
          <w:sz w:val="24"/>
          <w:szCs w:val="24"/>
        </w:rPr>
        <w:t>3</w:t>
      </w:r>
      <w:r w:rsidRPr="00541A73">
        <w:rPr>
          <w:rFonts w:eastAsia="SimSun"/>
          <w:sz w:val="24"/>
          <w:szCs w:val="24"/>
        </w:rPr>
        <w:t xml:space="preserve"> год </w:t>
      </w:r>
      <w:bookmarkEnd w:id="0"/>
      <w:r w:rsidR="00687E62" w:rsidRPr="00541A73">
        <w:rPr>
          <w:rFonts w:eastAsia="SimSun"/>
          <w:sz w:val="24"/>
          <w:szCs w:val="24"/>
        </w:rPr>
        <w:t>(</w:t>
      </w:r>
      <w:r w:rsidR="00687E62" w:rsidRPr="00541A73">
        <w:rPr>
          <w:sz w:val="24"/>
          <w:szCs w:val="24"/>
          <w:shd w:val="clear" w:color="auto" w:fill="FFFFFF"/>
        </w:rPr>
        <w:t xml:space="preserve">утвержден приказом Председателя Комитета технического регулирования и метрологии Министерства торговли и интеграции РК от 20 декабря 2022 года </w:t>
      </w:r>
      <w:r w:rsidR="00687E62" w:rsidRPr="00541A73">
        <w:rPr>
          <w:sz w:val="24"/>
          <w:szCs w:val="24"/>
          <w:shd w:val="clear" w:color="auto" w:fill="FFFFFF"/>
        </w:rPr>
        <w:br/>
        <w:t>№ 433-НҚ (с учетом изменений, приказ № 16-НҚ от 10.02.2023))</w:t>
      </w:r>
      <w:r w:rsidR="00687E62" w:rsidRPr="00541A73">
        <w:rPr>
          <w:rFonts w:eastAsia="SimSun"/>
          <w:sz w:val="24"/>
          <w:szCs w:val="24"/>
          <w:lang w:val="kk-KZ"/>
        </w:rPr>
        <w:t>.</w:t>
      </w:r>
    </w:p>
    <w:p w:rsidR="005E42BB" w:rsidRPr="00541A73" w:rsidRDefault="005E42BB" w:rsidP="00687E62">
      <w:pPr>
        <w:widowControl w:val="0"/>
        <w:ind w:firstLine="567"/>
        <w:jc w:val="both"/>
        <w:rPr>
          <w:sz w:val="24"/>
          <w:szCs w:val="24"/>
        </w:rPr>
      </w:pPr>
    </w:p>
    <w:p w:rsidR="00C56FD6" w:rsidRPr="00541A73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541A73">
        <w:rPr>
          <w:sz w:val="24"/>
          <w:szCs w:val="24"/>
        </w:rPr>
        <w:t>3 Характеристика объекта стандартизации</w:t>
      </w:r>
    </w:p>
    <w:p w:rsidR="00C56FD6" w:rsidRPr="00541A73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D96023" w:rsidRPr="00541A73" w:rsidRDefault="00D96023" w:rsidP="00710B21">
      <w:pPr>
        <w:ind w:firstLine="567"/>
        <w:jc w:val="both"/>
        <w:rPr>
          <w:sz w:val="24"/>
          <w:szCs w:val="24"/>
        </w:rPr>
      </w:pPr>
      <w:r w:rsidRPr="00541A73">
        <w:rPr>
          <w:rFonts w:eastAsia="Calibri"/>
          <w:sz w:val="24"/>
          <w:szCs w:val="24"/>
        </w:rPr>
        <w:t xml:space="preserve">Настоящий </w:t>
      </w:r>
      <w:r w:rsidRPr="00541A73">
        <w:rPr>
          <w:sz w:val="24"/>
          <w:szCs w:val="24"/>
        </w:rPr>
        <w:t xml:space="preserve">стандарт приводит методы испытаний сборных деревянных лестниц. Методы, включенные в стандарт, также можно использовать для отдельных компонентов, используемых в лестницах (например, ступени, поручни, балясины и т. д.). </w:t>
      </w:r>
      <w:r w:rsidR="004250E8" w:rsidRPr="00541A73">
        <w:rPr>
          <w:sz w:val="24"/>
          <w:szCs w:val="24"/>
        </w:rPr>
        <w:t>В стандарте не рассматривается общая конструкция этих элементов</w:t>
      </w:r>
    </w:p>
    <w:p w:rsidR="006B7B4E" w:rsidRPr="00541A73" w:rsidRDefault="00D96023" w:rsidP="00687E62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Стандарт не распространяется на лестницы, которые предназначены для обеспечения общей устойчивости работ или прочности конструкций.</w:t>
      </w:r>
    </w:p>
    <w:p w:rsidR="00D96023" w:rsidRPr="00541A73" w:rsidRDefault="00D96023" w:rsidP="00293E85">
      <w:pPr>
        <w:spacing w:line="276" w:lineRule="auto"/>
        <w:ind w:firstLine="567"/>
        <w:jc w:val="both"/>
        <w:rPr>
          <w:sz w:val="24"/>
          <w:szCs w:val="24"/>
        </w:rPr>
      </w:pPr>
    </w:p>
    <w:p w:rsidR="00C56FD6" w:rsidRPr="00541A73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41A73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41A73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41A73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41A73">
        <w:rPr>
          <w:sz w:val="24"/>
          <w:szCs w:val="24"/>
        </w:rPr>
        <w:t xml:space="preserve">№ 1202. </w:t>
      </w:r>
    </w:p>
    <w:p w:rsidR="00C56FD6" w:rsidRPr="00541A73" w:rsidRDefault="00C56FD6" w:rsidP="00C56FD6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41A73">
        <w:rPr>
          <w:bCs/>
          <w:sz w:val="24"/>
          <w:szCs w:val="24"/>
        </w:rPr>
        <w:t>Настоящий стандарт взаимосвязан со следующим</w:t>
      </w:r>
      <w:r w:rsidR="0094552A" w:rsidRPr="00541A73">
        <w:rPr>
          <w:bCs/>
          <w:sz w:val="24"/>
          <w:szCs w:val="24"/>
        </w:rPr>
        <w:t>и</w:t>
      </w:r>
      <w:r w:rsidRPr="00541A73">
        <w:rPr>
          <w:bCs/>
          <w:sz w:val="24"/>
          <w:szCs w:val="24"/>
        </w:rPr>
        <w:t xml:space="preserve"> действующим</w:t>
      </w:r>
      <w:r w:rsidR="0094552A" w:rsidRPr="00541A73">
        <w:rPr>
          <w:bCs/>
          <w:sz w:val="24"/>
          <w:szCs w:val="24"/>
        </w:rPr>
        <w:t>и</w:t>
      </w:r>
      <w:r w:rsidRPr="00541A73">
        <w:rPr>
          <w:bCs/>
          <w:sz w:val="24"/>
          <w:szCs w:val="24"/>
        </w:rPr>
        <w:t xml:space="preserve"> </w:t>
      </w:r>
      <w:r w:rsidR="00643868" w:rsidRPr="00541A73">
        <w:rPr>
          <w:bCs/>
          <w:sz w:val="24"/>
          <w:szCs w:val="24"/>
        </w:rPr>
        <w:t>документами по</w:t>
      </w:r>
      <w:r w:rsidRPr="00541A73">
        <w:rPr>
          <w:bCs/>
          <w:sz w:val="24"/>
          <w:szCs w:val="24"/>
        </w:rPr>
        <w:t xml:space="preserve"> стандарт</w:t>
      </w:r>
      <w:r w:rsidR="00687E62" w:rsidRPr="00541A73">
        <w:rPr>
          <w:bCs/>
          <w:sz w:val="24"/>
          <w:szCs w:val="24"/>
        </w:rPr>
        <w:t>изации</w:t>
      </w:r>
      <w:r w:rsidRPr="00541A73">
        <w:rPr>
          <w:bCs/>
          <w:sz w:val="24"/>
          <w:szCs w:val="24"/>
        </w:rPr>
        <w:t>:</w:t>
      </w:r>
    </w:p>
    <w:p w:rsidR="00F76DD6" w:rsidRPr="00541A73" w:rsidRDefault="00F76DD6" w:rsidP="00F76DD6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 xml:space="preserve">СТ РК ЕN 1383-2011 Деревянные строительные конструкции. Методы испытаний. Испытание средств соединения деревянных элементов на сопротивление средствам крепления; </w:t>
      </w:r>
    </w:p>
    <w:p w:rsidR="00F76DD6" w:rsidRPr="00541A73" w:rsidRDefault="00F76DD6" w:rsidP="00F76DD6">
      <w:pPr>
        <w:pStyle w:val="pc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lang w:eastAsia="en-US"/>
        </w:rPr>
      </w:pPr>
      <w:r w:rsidRPr="00541A73">
        <w:rPr>
          <w:rFonts w:eastAsiaTheme="minorHAnsi"/>
          <w:lang w:eastAsia="en-US"/>
        </w:rPr>
        <w:t>СТ РК ISO 8970-2017 Конструкции деревянные. Испытания соединений с механическими креплениями. Требования к плотности древесины;</w:t>
      </w:r>
    </w:p>
    <w:p w:rsidR="00F76DD6" w:rsidRPr="00541A73" w:rsidRDefault="00000000" w:rsidP="00F76DD6">
      <w:pPr>
        <w:ind w:firstLine="567"/>
        <w:jc w:val="both"/>
        <w:rPr>
          <w:sz w:val="24"/>
          <w:szCs w:val="24"/>
        </w:rPr>
      </w:pPr>
      <w:hyperlink r:id="rId7" w:history="1">
        <w:r w:rsidR="00F76DD6" w:rsidRPr="00541A73">
          <w:rPr>
            <w:rStyle w:val="a3"/>
            <w:color w:val="auto"/>
            <w:sz w:val="24"/>
            <w:szCs w:val="24"/>
            <w:u w:val="none"/>
          </w:rPr>
          <w:t>СТ РК EN 789-2016</w:t>
        </w:r>
        <w:r w:rsidR="00687E62" w:rsidRPr="00541A73">
          <w:rPr>
            <w:rStyle w:val="a3"/>
            <w:color w:val="auto"/>
            <w:sz w:val="24"/>
            <w:szCs w:val="24"/>
            <w:u w:val="none"/>
          </w:rPr>
          <w:t xml:space="preserve"> </w:t>
        </w:r>
        <w:r w:rsidR="00F76DD6" w:rsidRPr="00541A73">
          <w:rPr>
            <w:rFonts w:eastAsiaTheme="minorHAnsi"/>
            <w:sz w:val="24"/>
            <w:szCs w:val="24"/>
            <w:lang w:eastAsia="en-US"/>
          </w:rPr>
          <w:t xml:space="preserve">Конструкции деревянные. Методы испытаний. </w:t>
        </w:r>
        <w:r w:rsidR="00F76DD6" w:rsidRPr="00541A73">
          <w:rPr>
            <w:rStyle w:val="a3"/>
            <w:color w:val="auto"/>
            <w:sz w:val="24"/>
            <w:szCs w:val="24"/>
            <w:u w:val="none"/>
          </w:rPr>
          <w:t>Определение механических свойств деревянных панелей</w:t>
        </w:r>
      </w:hyperlink>
      <w:r w:rsidR="00F76DD6" w:rsidRPr="00541A73">
        <w:rPr>
          <w:sz w:val="24"/>
          <w:szCs w:val="24"/>
        </w:rPr>
        <w:t>;</w:t>
      </w:r>
    </w:p>
    <w:p w:rsidR="00F76DD6" w:rsidRPr="00541A73" w:rsidRDefault="00F76DD6" w:rsidP="00F76DD6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СТ РК 2150-2011 Конструкции деревянные. Клееная древесина из пакета досок. Требования (EN 14080-2005, NEQ);</w:t>
      </w:r>
    </w:p>
    <w:p w:rsidR="00F76DD6" w:rsidRPr="00541A73" w:rsidRDefault="00F76DD6" w:rsidP="00F76DD6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ГОСТ 23120-2016 Лестницы маршевые, площадки и ограждения стальные.</w:t>
      </w:r>
      <w:r w:rsidRPr="00541A73">
        <w:rPr>
          <w:sz w:val="24"/>
          <w:szCs w:val="24"/>
          <w:lang w:val="en-US"/>
        </w:rPr>
        <w:t> </w:t>
      </w:r>
      <w:r w:rsidRPr="00541A73">
        <w:rPr>
          <w:sz w:val="24"/>
          <w:szCs w:val="24"/>
        </w:rPr>
        <w:br/>
        <w:t>Технические условия;</w:t>
      </w:r>
    </w:p>
    <w:p w:rsidR="00F76DD6" w:rsidRPr="00541A73" w:rsidRDefault="00F76DD6" w:rsidP="00F76DD6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ГОСТ 20850-2014 Конструкции деревянные клееные несущие. Общие технические условия;</w:t>
      </w:r>
    </w:p>
    <w:p w:rsidR="00F76DD6" w:rsidRPr="00541A73" w:rsidRDefault="00F76DD6" w:rsidP="00F76DD6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ГОСТ 33080-2014 Конструкции деревянные. Классы прочности конструкционных пиломатериалов и методы их определения;</w:t>
      </w:r>
    </w:p>
    <w:p w:rsidR="00C56FD6" w:rsidRPr="00541A73" w:rsidRDefault="00F76DD6" w:rsidP="00FD544F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 xml:space="preserve">ГОСТ 33081-2014 </w:t>
      </w:r>
      <w:r w:rsidR="00FD544F">
        <w:rPr>
          <w:sz w:val="24"/>
          <w:szCs w:val="24"/>
        </w:rPr>
        <w:t>«</w:t>
      </w:r>
      <w:r w:rsidRPr="00541A73">
        <w:rPr>
          <w:sz w:val="24"/>
          <w:szCs w:val="24"/>
        </w:rPr>
        <w:t>Конструкции деревянные клееные несущие. Классы прочности элементов конструкций и методы их определения</w:t>
      </w:r>
      <w:r w:rsidR="00FD544F">
        <w:rPr>
          <w:sz w:val="24"/>
          <w:szCs w:val="24"/>
        </w:rPr>
        <w:t xml:space="preserve">» </w:t>
      </w:r>
      <w:r w:rsidR="00250CBE" w:rsidRPr="00541A73">
        <w:rPr>
          <w:sz w:val="24"/>
          <w:szCs w:val="24"/>
        </w:rPr>
        <w:t>и т.д.</w:t>
      </w:r>
    </w:p>
    <w:p w:rsidR="008F1E41" w:rsidRPr="00541A73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41A73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41A73">
        <w:rPr>
          <w:b/>
          <w:sz w:val="24"/>
          <w:szCs w:val="24"/>
        </w:rPr>
        <w:t>5 Предполагаемые пользователи стандарта</w:t>
      </w:r>
    </w:p>
    <w:p w:rsidR="00C56FD6" w:rsidRPr="00541A73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41A73">
        <w:rPr>
          <w:sz w:val="24"/>
          <w:szCs w:val="24"/>
        </w:rPr>
        <w:t xml:space="preserve"> </w:t>
      </w:r>
      <w:r w:rsidR="00F76DD6" w:rsidRPr="00541A73">
        <w:rPr>
          <w:sz w:val="24"/>
          <w:szCs w:val="24"/>
        </w:rPr>
        <w:t>деревянных лестничных маршей</w:t>
      </w:r>
      <w:r w:rsidRPr="00541A73">
        <w:rPr>
          <w:sz w:val="24"/>
          <w:szCs w:val="24"/>
        </w:rPr>
        <w:t>, строительные компании, научно-исследовательские институты, проектные институты, высшие учебные заведения и другие субъекты национальной системы стандартизации.</w:t>
      </w:r>
    </w:p>
    <w:p w:rsidR="00687E62" w:rsidRPr="00541A73" w:rsidRDefault="00687E62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41A73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41A73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41A73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– заказчику разработки;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lastRenderedPageBreak/>
        <w:t>– Национальной палате предпринимателей Республики Казахстан;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– аккредитованным ассоциациям;</w:t>
      </w:r>
    </w:p>
    <w:p w:rsidR="00B625B8" w:rsidRPr="00541A73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– техническим комитетам</w:t>
      </w:r>
      <w:r w:rsidR="001274AC" w:rsidRPr="00541A73">
        <w:rPr>
          <w:sz w:val="24"/>
          <w:szCs w:val="24"/>
        </w:rPr>
        <w:t xml:space="preserve"> по стандартизации;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– научно-исследовательским институтам;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41A73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– производителям</w:t>
      </w:r>
      <w:r w:rsidR="0094552A" w:rsidRPr="00541A73">
        <w:rPr>
          <w:sz w:val="24"/>
          <w:szCs w:val="24"/>
        </w:rPr>
        <w:t xml:space="preserve"> </w:t>
      </w:r>
      <w:r w:rsidR="007E2E56" w:rsidRPr="00541A73">
        <w:rPr>
          <w:sz w:val="24"/>
          <w:szCs w:val="24"/>
        </w:rPr>
        <w:t>деревянных лестничных маршей</w:t>
      </w:r>
      <w:r w:rsidRPr="00541A73">
        <w:rPr>
          <w:sz w:val="24"/>
          <w:szCs w:val="24"/>
        </w:rPr>
        <w:t>.</w:t>
      </w:r>
    </w:p>
    <w:p w:rsidR="00C56FD6" w:rsidRPr="00541A73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41A73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41A73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41A73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541A73" w:rsidRDefault="00EC4F99" w:rsidP="007E2E56">
      <w:pPr>
        <w:ind w:firstLine="567"/>
        <w:jc w:val="both"/>
        <w:rPr>
          <w:sz w:val="24"/>
          <w:szCs w:val="24"/>
        </w:rPr>
      </w:pPr>
      <w:r w:rsidRPr="00541A73">
        <w:rPr>
          <w:sz w:val="24"/>
          <w:szCs w:val="24"/>
        </w:rPr>
        <w:t xml:space="preserve">Стандарт </w:t>
      </w:r>
      <w:r w:rsidR="001274AC" w:rsidRPr="00541A73">
        <w:rPr>
          <w:sz w:val="24"/>
          <w:szCs w:val="24"/>
        </w:rPr>
        <w:t xml:space="preserve">подготовлен </w:t>
      </w:r>
      <w:r w:rsidRPr="00541A73">
        <w:rPr>
          <w:sz w:val="24"/>
          <w:szCs w:val="24"/>
        </w:rPr>
        <w:t>н</w:t>
      </w:r>
      <w:r w:rsidR="001274AC" w:rsidRPr="00541A73">
        <w:rPr>
          <w:sz w:val="24"/>
          <w:szCs w:val="24"/>
        </w:rPr>
        <w:t xml:space="preserve">а основе </w:t>
      </w:r>
      <w:r w:rsidR="007E2E56" w:rsidRPr="00541A73">
        <w:rPr>
          <w:sz w:val="24"/>
          <w:szCs w:val="24"/>
          <w:lang w:val="en-US"/>
        </w:rPr>
        <w:t>CEN</w:t>
      </w:r>
      <w:r w:rsidR="007E2E56" w:rsidRPr="00541A73">
        <w:rPr>
          <w:sz w:val="24"/>
          <w:szCs w:val="24"/>
        </w:rPr>
        <w:t>/</w:t>
      </w:r>
      <w:r w:rsidR="007E2E56" w:rsidRPr="00541A73">
        <w:rPr>
          <w:sz w:val="24"/>
          <w:szCs w:val="24"/>
          <w:lang w:val="en-US"/>
        </w:rPr>
        <w:t>TS</w:t>
      </w:r>
      <w:r w:rsidR="007E2E56" w:rsidRPr="00541A73">
        <w:rPr>
          <w:sz w:val="24"/>
          <w:szCs w:val="24"/>
        </w:rPr>
        <w:t xml:space="preserve"> 15680:2007 </w:t>
      </w:r>
      <w:r w:rsidR="007E2E56" w:rsidRPr="00541A73">
        <w:rPr>
          <w:sz w:val="24"/>
          <w:szCs w:val="24"/>
          <w:lang w:val="en-US"/>
        </w:rPr>
        <w:t>Prefabricated</w:t>
      </w:r>
      <w:r w:rsidR="007E2E56" w:rsidRPr="00541A73">
        <w:rPr>
          <w:sz w:val="24"/>
          <w:szCs w:val="24"/>
        </w:rPr>
        <w:t xml:space="preserve"> </w:t>
      </w:r>
      <w:r w:rsidR="007E2E56" w:rsidRPr="00541A73">
        <w:rPr>
          <w:sz w:val="24"/>
          <w:szCs w:val="24"/>
          <w:lang w:val="en-US"/>
        </w:rPr>
        <w:t>timber</w:t>
      </w:r>
      <w:r w:rsidR="007E2E56" w:rsidRPr="00541A73">
        <w:rPr>
          <w:sz w:val="24"/>
          <w:szCs w:val="24"/>
        </w:rPr>
        <w:t xml:space="preserve"> </w:t>
      </w:r>
      <w:r w:rsidR="007E2E56" w:rsidRPr="00541A73">
        <w:rPr>
          <w:sz w:val="24"/>
          <w:szCs w:val="24"/>
          <w:lang w:val="en-US"/>
        </w:rPr>
        <w:t>stairs</w:t>
      </w:r>
      <w:r w:rsidR="007E2E56" w:rsidRPr="00541A73">
        <w:rPr>
          <w:sz w:val="24"/>
          <w:szCs w:val="24"/>
        </w:rPr>
        <w:t xml:space="preserve"> – </w:t>
      </w:r>
      <w:r w:rsidR="007E2E56" w:rsidRPr="00541A73">
        <w:rPr>
          <w:sz w:val="24"/>
          <w:szCs w:val="24"/>
          <w:lang w:val="en-US"/>
        </w:rPr>
        <w:t>Mechanical</w:t>
      </w:r>
      <w:r w:rsidR="007E2E56" w:rsidRPr="00541A73">
        <w:rPr>
          <w:sz w:val="24"/>
          <w:szCs w:val="24"/>
        </w:rPr>
        <w:t xml:space="preserve"> </w:t>
      </w:r>
      <w:r w:rsidR="007E2E56" w:rsidRPr="00541A73">
        <w:rPr>
          <w:sz w:val="24"/>
          <w:szCs w:val="24"/>
          <w:lang w:val="en-US"/>
        </w:rPr>
        <w:t>test</w:t>
      </w:r>
      <w:r w:rsidR="007E2E56" w:rsidRPr="00541A73">
        <w:rPr>
          <w:sz w:val="24"/>
          <w:szCs w:val="24"/>
        </w:rPr>
        <w:t xml:space="preserve"> </w:t>
      </w:r>
      <w:r w:rsidR="007E2E56" w:rsidRPr="00541A73">
        <w:rPr>
          <w:sz w:val="24"/>
          <w:szCs w:val="24"/>
          <w:lang w:val="en-US"/>
        </w:rPr>
        <w:t>methods</w:t>
      </w:r>
      <w:r w:rsidR="007E2E56" w:rsidRPr="00541A73">
        <w:rPr>
          <w:sz w:val="24"/>
          <w:szCs w:val="24"/>
        </w:rPr>
        <w:t xml:space="preserve"> </w:t>
      </w:r>
      <w:r w:rsidR="004D06EB" w:rsidRPr="00541A73">
        <w:rPr>
          <w:sz w:val="24"/>
          <w:szCs w:val="24"/>
        </w:rPr>
        <w:t>(</w:t>
      </w:r>
      <w:r w:rsidR="007E2E56" w:rsidRPr="00541A73">
        <w:rPr>
          <w:sz w:val="24"/>
          <w:szCs w:val="24"/>
        </w:rPr>
        <w:t>Заводские лестничные марши. Методы механических испытаний</w:t>
      </w:r>
      <w:r w:rsidR="004D06EB" w:rsidRPr="00541A73">
        <w:rPr>
          <w:sz w:val="24"/>
          <w:szCs w:val="24"/>
        </w:rPr>
        <w:t>)</w:t>
      </w:r>
      <w:r w:rsidRPr="00541A73">
        <w:rPr>
          <w:sz w:val="24"/>
          <w:szCs w:val="24"/>
        </w:rPr>
        <w:t>.</w:t>
      </w:r>
    </w:p>
    <w:p w:rsidR="00C56FD6" w:rsidRPr="00541A73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41A73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41A73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541A73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41A73" w:rsidRDefault="00521858" w:rsidP="00521858">
      <w:pPr>
        <w:ind w:firstLine="709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41A73" w:rsidRDefault="00521858" w:rsidP="00521858">
      <w:pPr>
        <w:ind w:firstLine="709"/>
        <w:jc w:val="both"/>
        <w:rPr>
          <w:sz w:val="24"/>
          <w:szCs w:val="24"/>
        </w:rPr>
      </w:pPr>
      <w:r w:rsidRPr="00541A73">
        <w:rPr>
          <w:sz w:val="24"/>
          <w:szCs w:val="24"/>
        </w:rPr>
        <w:t xml:space="preserve">г. </w:t>
      </w:r>
      <w:r w:rsidR="00CD5F99" w:rsidRPr="00541A73">
        <w:rPr>
          <w:sz w:val="24"/>
          <w:szCs w:val="24"/>
        </w:rPr>
        <w:t>Астана</w:t>
      </w:r>
      <w:r w:rsidRPr="00541A73">
        <w:rPr>
          <w:sz w:val="24"/>
          <w:szCs w:val="24"/>
        </w:rPr>
        <w:t>, ул. Мәнгілік Ел, д. 11, здание «Эталонный Центр»</w:t>
      </w:r>
    </w:p>
    <w:p w:rsidR="00657FB4" w:rsidRPr="00657FB4" w:rsidRDefault="00521858" w:rsidP="00657FB4">
      <w:pPr>
        <w:ind w:firstLine="709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Эл</w:t>
      </w:r>
      <w:r w:rsidRPr="00657FB4">
        <w:rPr>
          <w:sz w:val="24"/>
          <w:szCs w:val="24"/>
        </w:rPr>
        <w:t>.</w:t>
      </w:r>
      <w:r w:rsidRPr="00541A73">
        <w:rPr>
          <w:sz w:val="24"/>
          <w:szCs w:val="24"/>
        </w:rPr>
        <w:t>почта</w:t>
      </w:r>
      <w:r w:rsidRPr="00657FB4">
        <w:rPr>
          <w:sz w:val="24"/>
          <w:szCs w:val="24"/>
        </w:rPr>
        <w:t xml:space="preserve">: </w:t>
      </w:r>
      <w:r w:rsidR="00657FB4" w:rsidRPr="00657FB4">
        <w:rPr>
          <w:sz w:val="24"/>
          <w:szCs w:val="24"/>
        </w:rPr>
        <w:t xml:space="preserve"> </w:t>
      </w:r>
      <w:r w:rsidR="00657FB4" w:rsidRPr="00657FB4">
        <w:rPr>
          <w:sz w:val="24"/>
          <w:szCs w:val="24"/>
          <w:lang w:val="en-US"/>
        </w:rPr>
        <w:t>ainash</w:t>
      </w:r>
      <w:r w:rsidR="00657FB4" w:rsidRPr="00657FB4">
        <w:rPr>
          <w:sz w:val="24"/>
          <w:szCs w:val="24"/>
        </w:rPr>
        <w:t>.</w:t>
      </w:r>
      <w:r w:rsidR="00657FB4" w:rsidRPr="00657FB4">
        <w:rPr>
          <w:sz w:val="24"/>
          <w:szCs w:val="24"/>
          <w:lang w:val="en-US"/>
        </w:rPr>
        <w:t>assan</w:t>
      </w:r>
      <w:r w:rsidR="00657FB4" w:rsidRPr="00657FB4">
        <w:rPr>
          <w:sz w:val="24"/>
          <w:szCs w:val="24"/>
        </w:rPr>
        <w:t>2023@</w:t>
      </w:r>
      <w:r w:rsidR="00657FB4" w:rsidRPr="00657FB4">
        <w:rPr>
          <w:sz w:val="24"/>
          <w:szCs w:val="24"/>
          <w:lang w:val="en-US"/>
        </w:rPr>
        <w:t>mail</w:t>
      </w:r>
      <w:r w:rsidR="00657FB4" w:rsidRPr="00657FB4">
        <w:rPr>
          <w:sz w:val="24"/>
          <w:szCs w:val="24"/>
        </w:rPr>
        <w:t>.</w:t>
      </w:r>
      <w:r w:rsidR="00657FB4" w:rsidRPr="00657FB4">
        <w:rPr>
          <w:sz w:val="24"/>
          <w:szCs w:val="24"/>
          <w:lang w:val="en-US"/>
        </w:rPr>
        <w:t>ru</w:t>
      </w:r>
    </w:p>
    <w:p w:rsidR="00521858" w:rsidRPr="00541A73" w:rsidRDefault="00521858" w:rsidP="00521858">
      <w:pPr>
        <w:ind w:firstLine="709"/>
        <w:jc w:val="both"/>
        <w:rPr>
          <w:sz w:val="24"/>
          <w:szCs w:val="24"/>
        </w:rPr>
      </w:pPr>
      <w:r w:rsidRPr="00541A73">
        <w:rPr>
          <w:sz w:val="24"/>
          <w:szCs w:val="24"/>
        </w:rPr>
        <w:t>Тел.:8 (7172) 98 06 3</w:t>
      </w:r>
      <w:r w:rsidR="00657FB4">
        <w:rPr>
          <w:sz w:val="24"/>
          <w:szCs w:val="24"/>
        </w:rPr>
        <w:t>4</w:t>
      </w:r>
    </w:p>
    <w:p w:rsidR="00521858" w:rsidRPr="00541A73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Pr="00541A73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541A73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41A73" w:rsidRDefault="00521858" w:rsidP="00521858">
      <w:pPr>
        <w:ind w:firstLine="709"/>
        <w:jc w:val="both"/>
        <w:rPr>
          <w:b/>
          <w:sz w:val="24"/>
          <w:szCs w:val="24"/>
        </w:rPr>
      </w:pPr>
      <w:r w:rsidRPr="00541A73">
        <w:rPr>
          <w:b/>
          <w:sz w:val="24"/>
          <w:szCs w:val="24"/>
        </w:rPr>
        <w:t xml:space="preserve">Заместитель </w:t>
      </w:r>
    </w:p>
    <w:p w:rsidR="00521858" w:rsidRPr="00541A73" w:rsidRDefault="00521858" w:rsidP="00521858">
      <w:pPr>
        <w:ind w:firstLine="709"/>
        <w:jc w:val="both"/>
        <w:rPr>
          <w:sz w:val="24"/>
          <w:szCs w:val="24"/>
        </w:rPr>
      </w:pPr>
      <w:r w:rsidRPr="00541A73">
        <w:rPr>
          <w:b/>
          <w:sz w:val="24"/>
          <w:szCs w:val="24"/>
        </w:rPr>
        <w:t>Генерального директора</w:t>
      </w:r>
      <w:r w:rsidRPr="00541A73">
        <w:rPr>
          <w:b/>
          <w:sz w:val="24"/>
          <w:szCs w:val="24"/>
        </w:rPr>
        <w:tab/>
      </w:r>
      <w:r w:rsidRPr="00541A73">
        <w:rPr>
          <w:b/>
          <w:sz w:val="24"/>
          <w:szCs w:val="24"/>
        </w:rPr>
        <w:tab/>
      </w:r>
      <w:r w:rsidRPr="00541A73">
        <w:rPr>
          <w:b/>
          <w:sz w:val="24"/>
          <w:szCs w:val="24"/>
        </w:rPr>
        <w:tab/>
        <w:t xml:space="preserve">                                  </w:t>
      </w:r>
      <w:r w:rsidR="00CD5F99" w:rsidRPr="00541A73">
        <w:rPr>
          <w:b/>
          <w:sz w:val="24"/>
          <w:szCs w:val="24"/>
        </w:rPr>
        <w:t>Амирханова Е.М</w:t>
      </w:r>
      <w:r w:rsidR="001274AC" w:rsidRPr="00541A73">
        <w:rPr>
          <w:b/>
          <w:sz w:val="24"/>
          <w:szCs w:val="24"/>
        </w:rPr>
        <w:t>.</w:t>
      </w:r>
    </w:p>
    <w:p w:rsidR="00C56FD6" w:rsidRPr="00541A73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41A73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41A73">
        <w:rPr>
          <w:b/>
          <w:sz w:val="24"/>
          <w:szCs w:val="24"/>
        </w:rPr>
        <w:t>« ___ » ______</w:t>
      </w:r>
      <w:r w:rsidRPr="00541A73">
        <w:rPr>
          <w:b/>
          <w:sz w:val="24"/>
          <w:szCs w:val="24"/>
          <w:lang w:val="ru-RU"/>
        </w:rPr>
        <w:t>__</w:t>
      </w:r>
      <w:r w:rsidRPr="00541A73">
        <w:rPr>
          <w:b/>
          <w:sz w:val="24"/>
          <w:szCs w:val="24"/>
        </w:rPr>
        <w:t>_____ 20</w:t>
      </w:r>
      <w:r w:rsidRPr="00541A73">
        <w:rPr>
          <w:b/>
          <w:sz w:val="24"/>
          <w:szCs w:val="24"/>
          <w:lang w:val="ru-RU"/>
        </w:rPr>
        <w:t>2</w:t>
      </w:r>
      <w:r w:rsidR="001274AC" w:rsidRPr="00541A73">
        <w:rPr>
          <w:b/>
          <w:sz w:val="24"/>
          <w:szCs w:val="24"/>
          <w:lang w:val="ru-RU"/>
        </w:rPr>
        <w:t>3</w:t>
      </w:r>
      <w:r w:rsidRPr="00541A73">
        <w:rPr>
          <w:b/>
          <w:sz w:val="24"/>
          <w:szCs w:val="24"/>
        </w:rPr>
        <w:t xml:space="preserve"> года</w:t>
      </w:r>
    </w:p>
    <w:p w:rsidR="005F384E" w:rsidRPr="00541A73" w:rsidRDefault="005F384E">
      <w:pPr>
        <w:rPr>
          <w:sz w:val="24"/>
          <w:szCs w:val="24"/>
        </w:rPr>
      </w:pPr>
    </w:p>
    <w:sectPr w:rsidR="005F384E" w:rsidRPr="00541A73" w:rsidSect="00BF0B5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32A07" w:rsidRDefault="00E32A07" w:rsidP="00BF0B58">
      <w:r>
        <w:separator/>
      </w:r>
    </w:p>
  </w:endnote>
  <w:endnote w:type="continuationSeparator" w:id="0">
    <w:p w:rsidR="00E32A07" w:rsidRDefault="00E32A07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657FB4">
          <w:rPr>
            <w:noProof/>
            <w:sz w:val="24"/>
            <w:szCs w:val="24"/>
          </w:rPr>
          <w:t>3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32A07" w:rsidRDefault="00E32A07" w:rsidP="00BF0B58">
      <w:r>
        <w:separator/>
      </w:r>
    </w:p>
  </w:footnote>
  <w:footnote w:type="continuationSeparator" w:id="0">
    <w:p w:rsidR="00E32A07" w:rsidRDefault="00E32A07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A3DD7"/>
    <w:rsid w:val="000E04EC"/>
    <w:rsid w:val="000E1C33"/>
    <w:rsid w:val="001274AC"/>
    <w:rsid w:val="00144589"/>
    <w:rsid w:val="0015778F"/>
    <w:rsid w:val="0020160A"/>
    <w:rsid w:val="00250CBE"/>
    <w:rsid w:val="00283E6E"/>
    <w:rsid w:val="002846DA"/>
    <w:rsid w:val="00293E85"/>
    <w:rsid w:val="002945F5"/>
    <w:rsid w:val="002C2B40"/>
    <w:rsid w:val="002D465E"/>
    <w:rsid w:val="0031533E"/>
    <w:rsid w:val="003218A4"/>
    <w:rsid w:val="003229FA"/>
    <w:rsid w:val="003307A7"/>
    <w:rsid w:val="003A1A85"/>
    <w:rsid w:val="003D3848"/>
    <w:rsid w:val="003F4AA0"/>
    <w:rsid w:val="004250E8"/>
    <w:rsid w:val="0044490E"/>
    <w:rsid w:val="00447EAB"/>
    <w:rsid w:val="004A32F2"/>
    <w:rsid w:val="004D06EB"/>
    <w:rsid w:val="005204D3"/>
    <w:rsid w:val="00521858"/>
    <w:rsid w:val="00541A73"/>
    <w:rsid w:val="005510A1"/>
    <w:rsid w:val="005749D6"/>
    <w:rsid w:val="00585B42"/>
    <w:rsid w:val="005910C7"/>
    <w:rsid w:val="0059285E"/>
    <w:rsid w:val="005B66EC"/>
    <w:rsid w:val="005E3477"/>
    <w:rsid w:val="005E42BB"/>
    <w:rsid w:val="005F1A94"/>
    <w:rsid w:val="005F384E"/>
    <w:rsid w:val="0062486B"/>
    <w:rsid w:val="00643868"/>
    <w:rsid w:val="00657FB4"/>
    <w:rsid w:val="00687E62"/>
    <w:rsid w:val="006B1F10"/>
    <w:rsid w:val="006B7B4E"/>
    <w:rsid w:val="006C7589"/>
    <w:rsid w:val="00710B21"/>
    <w:rsid w:val="00743DC4"/>
    <w:rsid w:val="007B1AE9"/>
    <w:rsid w:val="007B7EEB"/>
    <w:rsid w:val="007D16A7"/>
    <w:rsid w:val="007D3D6A"/>
    <w:rsid w:val="007E2E56"/>
    <w:rsid w:val="007F4932"/>
    <w:rsid w:val="00812CC8"/>
    <w:rsid w:val="00827903"/>
    <w:rsid w:val="0083036E"/>
    <w:rsid w:val="0083547E"/>
    <w:rsid w:val="0084250B"/>
    <w:rsid w:val="008735C3"/>
    <w:rsid w:val="008F1E41"/>
    <w:rsid w:val="008F4295"/>
    <w:rsid w:val="009050A3"/>
    <w:rsid w:val="00937E0C"/>
    <w:rsid w:val="0094552A"/>
    <w:rsid w:val="00A17537"/>
    <w:rsid w:val="00A377E2"/>
    <w:rsid w:val="00A45D94"/>
    <w:rsid w:val="00AA30F1"/>
    <w:rsid w:val="00B60325"/>
    <w:rsid w:val="00B625B8"/>
    <w:rsid w:val="00BD0999"/>
    <w:rsid w:val="00BF0B58"/>
    <w:rsid w:val="00C35A2F"/>
    <w:rsid w:val="00C56FD6"/>
    <w:rsid w:val="00CD13FB"/>
    <w:rsid w:val="00CD5F99"/>
    <w:rsid w:val="00D04899"/>
    <w:rsid w:val="00D07AB7"/>
    <w:rsid w:val="00D12D05"/>
    <w:rsid w:val="00D70BE1"/>
    <w:rsid w:val="00D96023"/>
    <w:rsid w:val="00DA6D8C"/>
    <w:rsid w:val="00DE1D34"/>
    <w:rsid w:val="00E32A07"/>
    <w:rsid w:val="00E704A1"/>
    <w:rsid w:val="00E953CF"/>
    <w:rsid w:val="00EC4F99"/>
    <w:rsid w:val="00F00B60"/>
    <w:rsid w:val="00F02AFD"/>
    <w:rsid w:val="00F76DD6"/>
    <w:rsid w:val="00FA1669"/>
    <w:rsid w:val="00FD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19F27"/>
  <w15:docId w15:val="{9E19637A-3B24-4EC0-9014-BE3126B1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pj">
    <w:name w:val="pj"/>
    <w:basedOn w:val="a"/>
    <w:rsid w:val="00643868"/>
    <w:pPr>
      <w:spacing w:before="100" w:beforeAutospacing="1" w:after="100" w:afterAutospacing="1"/>
    </w:pPr>
    <w:rPr>
      <w:sz w:val="24"/>
      <w:szCs w:val="24"/>
    </w:rPr>
  </w:style>
  <w:style w:type="paragraph" w:customStyle="1" w:styleId="pc">
    <w:name w:val="pc"/>
    <w:basedOn w:val="a"/>
    <w:rsid w:val="002945F5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B7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egfntd.kz/rus/tv/386988.html?sw_gr=-1&amp;sw_str=&amp;sw_sec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gfntd.kz/rus/tv/386988.html?sw_gr=-1&amp;sw_str=&amp;sw_sec=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29</cp:revision>
  <dcterms:created xsi:type="dcterms:W3CDTF">2022-05-21T10:01:00Z</dcterms:created>
  <dcterms:modified xsi:type="dcterms:W3CDTF">2023-05-25T17:00:00Z</dcterms:modified>
</cp:coreProperties>
</file>